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025B0F8E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DA4422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BRINDISI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r w:rsidRPr="00876830">
        <w:t>Cod.Fisc</w:t>
      </w:r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r w:rsidRPr="00876830">
        <w:t>P.Iva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>_ Num__________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digital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A</w:t>
      </w:r>
      <w:r>
        <w:rPr>
          <w:szCs w:val="18"/>
        </w:rPr>
        <w:t>ds</w:t>
      </w:r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r>
        <w:rPr>
          <w:szCs w:val="18"/>
        </w:rPr>
        <w:t>Ads</w:t>
      </w:r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Ads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61C51E3E" w14:textId="77777777" w:rsidR="00A540EE" w:rsidRDefault="00A540EE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pre-caricamento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D.Lgs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A4422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1956</Words>
  <Characters>16292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2023-08-10T11:38:00Z</cp:lastPrinted>
  <dcterms:created xsi:type="dcterms:W3CDTF">2023-08-10T11:38:00Z</dcterms:created>
  <dcterms:modified xsi:type="dcterms:W3CDTF">2023-08-10T11:38:00Z</dcterms:modified>
</cp:coreProperties>
</file>